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ind w:firstLine="880" w:firstLineChars="200"/>
        <w:jc w:val="both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2019年扶持盲人按摩机构名单公示</w:t>
      </w:r>
    </w:p>
    <w:p>
      <w:pPr>
        <w:spacing w:line="600" w:lineRule="exact"/>
        <w:ind w:firstLine="640" w:firstLineChars="200"/>
        <w:rPr>
          <w:rFonts w:hint="eastAsia" w:ascii="仿宋" w:hAnsi="仿宋" w:eastAsia="仿宋" w:cs="仿宋_GB2312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根据市残联、市财政局《关于印发《共享阳光•威海市精准扶持盲人按摩（2017—2020）创业就业行动计划实施方案（试行）》的通知》（威残联〔2017〕25号 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文件要求，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2018年8月至2019年7月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新开办盲人按摩机构向当地残联申报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一次性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项目扶持，经各区市残联审核，全市共有3家盲人按摩机构符合扶持条件，现予以公示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color w:val="333333"/>
          <w:sz w:val="32"/>
          <w:szCs w:val="32"/>
        </w:rPr>
        <w:t>公示时间为20</w:t>
      </w:r>
      <w:r>
        <w:rPr>
          <w:rFonts w:hint="eastAsia" w:ascii="仿宋_GB2312" w:eastAsia="仿宋_GB2312"/>
          <w:color w:val="333333"/>
          <w:sz w:val="32"/>
          <w:szCs w:val="32"/>
          <w:lang w:val="en-US" w:eastAsia="zh-CN"/>
        </w:rPr>
        <w:t>20</w:t>
      </w:r>
      <w:r>
        <w:rPr>
          <w:rFonts w:hint="eastAsia" w:ascii="仿宋_GB2312" w:eastAsia="仿宋_GB2312"/>
          <w:color w:val="333333"/>
          <w:sz w:val="32"/>
          <w:szCs w:val="32"/>
        </w:rPr>
        <w:t>年</w:t>
      </w:r>
      <w:r>
        <w:rPr>
          <w:rFonts w:hint="eastAsia" w:ascii="仿宋_GB2312" w:eastAsia="仿宋_GB2312"/>
          <w:color w:val="333333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color w:val="333333"/>
          <w:sz w:val="32"/>
          <w:szCs w:val="32"/>
        </w:rPr>
        <w:t>月</w:t>
      </w:r>
      <w:r>
        <w:rPr>
          <w:rFonts w:hint="eastAsia" w:ascii="仿宋_GB2312" w:eastAsia="仿宋_GB2312"/>
          <w:color w:val="333333"/>
          <w:sz w:val="32"/>
          <w:szCs w:val="32"/>
          <w:lang w:val="en-US" w:eastAsia="zh-CN"/>
        </w:rPr>
        <w:t>30</w:t>
      </w:r>
      <w:r>
        <w:rPr>
          <w:rFonts w:hint="eastAsia" w:ascii="仿宋_GB2312" w:eastAsia="仿宋_GB2312"/>
          <w:color w:val="333333"/>
          <w:sz w:val="32"/>
          <w:szCs w:val="32"/>
        </w:rPr>
        <w:t>日至</w:t>
      </w:r>
      <w:r>
        <w:rPr>
          <w:rFonts w:hint="eastAsia" w:ascii="仿宋_GB2312" w:eastAsia="仿宋_GB2312"/>
          <w:color w:val="333333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color w:val="333333"/>
          <w:sz w:val="32"/>
          <w:szCs w:val="32"/>
        </w:rPr>
        <w:t>月</w:t>
      </w:r>
      <w:r>
        <w:rPr>
          <w:rFonts w:hint="eastAsia" w:ascii="仿宋_GB2312" w:eastAsia="仿宋_GB2312"/>
          <w:color w:val="333333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color w:val="333333"/>
          <w:sz w:val="32"/>
          <w:szCs w:val="32"/>
        </w:rPr>
        <w:t>日</w:t>
      </w:r>
      <w:r>
        <w:rPr>
          <w:rFonts w:hint="eastAsia" w:ascii="仿宋_GB2312" w:eastAsia="仿宋_GB2312"/>
          <w:color w:val="333333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张华兵 手成保健按摩店（2018年11月12日）。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滕春熙 春熙盲人推拿店(2019年5月13日）。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唐  毅 护儿佳保健按摩服务部（2019年5月14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日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</w:rPr>
        <w:t>如有不同意见，请于20</w:t>
      </w:r>
      <w:r>
        <w:rPr>
          <w:rFonts w:hint="eastAsia" w:ascii="仿宋_GB2312" w:eastAsia="仿宋_GB2312"/>
          <w:color w:val="333333"/>
          <w:sz w:val="32"/>
          <w:szCs w:val="32"/>
          <w:lang w:val="en-US" w:eastAsia="zh-CN"/>
        </w:rPr>
        <w:t>20</w:t>
      </w:r>
      <w:r>
        <w:rPr>
          <w:rFonts w:hint="eastAsia" w:ascii="仿宋_GB2312" w:eastAsia="仿宋_GB2312"/>
          <w:color w:val="333333"/>
          <w:sz w:val="32"/>
          <w:szCs w:val="32"/>
        </w:rPr>
        <w:t>年</w:t>
      </w:r>
      <w:r>
        <w:rPr>
          <w:rFonts w:hint="eastAsia" w:ascii="仿宋_GB2312" w:eastAsia="仿宋_GB2312"/>
          <w:color w:val="333333"/>
          <w:sz w:val="32"/>
          <w:szCs w:val="32"/>
          <w:lang w:val="en-US" w:eastAsia="zh-CN"/>
        </w:rPr>
        <w:t>7</w:t>
      </w:r>
      <w:r>
        <w:rPr>
          <w:rFonts w:hint="eastAsia" w:ascii="仿宋_GB2312" w:eastAsia="仿宋_GB2312"/>
          <w:color w:val="333333"/>
          <w:sz w:val="32"/>
          <w:szCs w:val="32"/>
        </w:rPr>
        <w:t>月</w:t>
      </w:r>
      <w:r>
        <w:rPr>
          <w:rFonts w:hint="eastAsia" w:ascii="仿宋_GB2312" w:eastAsia="仿宋_GB2312"/>
          <w:color w:val="333333"/>
          <w:sz w:val="32"/>
          <w:szCs w:val="32"/>
          <w:lang w:val="en-US" w:eastAsia="zh-CN"/>
        </w:rPr>
        <w:t>6</w:t>
      </w:r>
      <w:r>
        <w:rPr>
          <w:rFonts w:hint="eastAsia" w:ascii="仿宋_GB2312" w:eastAsia="仿宋_GB2312"/>
          <w:color w:val="333333"/>
          <w:sz w:val="32"/>
          <w:szCs w:val="32"/>
        </w:rPr>
        <w:t>日17时前，以电话、传真、电子邮件或者信函等形式向市残联就业部反映。以单位名义反映的要加盖公章，以个人名义反映的要署真实姓名和联系方式。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</w:rPr>
        <w:t>联系电话：5273328；传真：5215587；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</w:rPr>
        <w:t>邮箱：whcljyb@wh.shandong.cn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</w:rPr>
        <w:t>联 系 人：张小红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eastAsia="仿宋_GB2312"/>
          <w:color w:val="333333"/>
          <w:sz w:val="32"/>
          <w:szCs w:val="32"/>
        </w:rPr>
      </w:pPr>
      <w:r>
        <w:rPr>
          <w:rFonts w:hint="eastAsia" w:ascii="仿宋_GB2312" w:eastAsia="仿宋_GB2312"/>
          <w:color w:val="333333"/>
          <w:sz w:val="32"/>
          <w:szCs w:val="32"/>
        </w:rPr>
        <w:t>信函请寄：威海市残联就业部（收）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E5B71"/>
    <w:rsid w:val="001E5B71"/>
    <w:rsid w:val="00320CA3"/>
    <w:rsid w:val="006F6BDB"/>
    <w:rsid w:val="00E51EEB"/>
    <w:rsid w:val="2F587D78"/>
    <w:rsid w:val="7E33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中国石油大学</Company>
  <Pages>1</Pages>
  <Words>43</Words>
  <Characters>248</Characters>
  <Lines>2</Lines>
  <Paragraphs>1</Paragraphs>
  <TotalTime>0</TotalTime>
  <ScaleCrop>false</ScaleCrop>
  <LinksUpToDate>false</LinksUpToDate>
  <CharactersWithSpaces>290</CharactersWithSpaces>
  <Application>WPS Office_11.1.0.9740_F1E327BC-269C-435d-A152-05C5408002CA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2020-06-29T06:53:00Z</dcterms:created>
  <dc:creator>1</dc:creator>
  <cp:lastModifiedBy>Administrator</cp:lastModifiedBy>
  <dcterms:modified xsi:type="dcterms:W3CDTF">2020-06-29T07:43:36Z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2052-11.1.0.9740</vt:lpwstr>
  </property>
</Properties>
</file>