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6" w:lineRule="exact"/>
        <w:jc w:val="center"/>
        <w:rPr>
          <w:rFonts w:hint="eastAsia" w:ascii="方正小标宋简体" w:hAnsi="黑体" w:eastAsia="方正小标宋简体"/>
          <w:bCs/>
          <w:sz w:val="44"/>
          <w:szCs w:val="44"/>
          <w:lang w:eastAsia="zh-CN"/>
        </w:rPr>
      </w:pPr>
      <w:r>
        <w:rPr>
          <w:rFonts w:hint="eastAsia" w:ascii="方正小标宋简体" w:hAnsi="黑体" w:eastAsia="方正小标宋简体"/>
          <w:bCs/>
          <w:sz w:val="44"/>
          <w:szCs w:val="44"/>
          <w:lang w:eastAsia="zh-CN"/>
        </w:rPr>
        <w:t>威海市残疾人基本型辅助器具适配服务的</w:t>
      </w:r>
    </w:p>
    <w:p>
      <w:pPr>
        <w:spacing w:line="576" w:lineRule="exact"/>
        <w:jc w:val="center"/>
        <w:rPr>
          <w:rFonts w:hint="eastAsia" w:ascii="方正小标宋简体" w:hAnsi="黑体" w:eastAsia="方正小标宋简体"/>
          <w:bCs/>
          <w:sz w:val="44"/>
          <w:szCs w:val="44"/>
        </w:rPr>
      </w:pPr>
      <w:bookmarkStart w:id="5" w:name="_GoBack"/>
      <w:bookmarkEnd w:id="5"/>
      <w:r>
        <w:rPr>
          <w:rFonts w:hint="eastAsia" w:ascii="方正小标宋简体" w:hAnsi="黑体" w:eastAsia="方正小标宋简体"/>
          <w:bCs/>
          <w:sz w:val="44"/>
          <w:szCs w:val="44"/>
        </w:rPr>
        <w:t>政策解读</w:t>
      </w:r>
    </w:p>
    <w:p>
      <w:pPr>
        <w:jc w:val="center"/>
        <w:rPr>
          <w:rFonts w:hint="eastAsia" w:ascii="仿宋_GB2312" w:hAnsi="华文中宋" w:eastAsia="仿宋_GB2312"/>
          <w:bCs/>
          <w:sz w:val="44"/>
          <w:szCs w:val="44"/>
        </w:rPr>
      </w:pPr>
    </w:p>
    <w:p>
      <w:pPr>
        <w:spacing w:line="576" w:lineRule="exact"/>
        <w:ind w:firstLine="640" w:firstLineChars="200"/>
        <w:rPr>
          <w:rFonts w:hint="eastAsia" w:ascii="黑体" w:hAnsi="黑体" w:eastAsia="黑体"/>
          <w:sz w:val="32"/>
          <w:szCs w:val="32"/>
        </w:rPr>
      </w:pPr>
      <w:r>
        <w:rPr>
          <w:rFonts w:hint="eastAsia" w:ascii="黑体" w:hAnsi="黑体" w:eastAsia="黑体"/>
          <w:sz w:val="32"/>
          <w:szCs w:val="32"/>
        </w:rPr>
        <w:t>一、补贴对象</w:t>
      </w:r>
    </w:p>
    <w:p>
      <w:pPr>
        <w:spacing w:line="576"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w:t>
      </w:r>
      <w:bookmarkStart w:id="0" w:name="_Hlk113277793"/>
      <w:r>
        <w:rPr>
          <w:rFonts w:hint="eastAsia" w:ascii="仿宋_GB2312" w:hAnsi="仿宋_GB2312" w:eastAsia="仿宋_GB2312" w:cs="仿宋_GB2312"/>
          <w:sz w:val="32"/>
          <w:szCs w:val="32"/>
        </w:rPr>
        <w:t>具有威海市户籍，</w:t>
      </w:r>
      <w:bookmarkEnd w:id="0"/>
      <w:bookmarkStart w:id="1" w:name="_Hlk113543403"/>
      <w:r>
        <w:rPr>
          <w:rFonts w:hint="eastAsia" w:ascii="仿宋_GB2312" w:hAnsi="仿宋_GB2312" w:eastAsia="仿宋_GB2312" w:cs="仿宋_GB2312"/>
          <w:sz w:val="32"/>
          <w:szCs w:val="32"/>
        </w:rPr>
        <w:t>并有辅助器具适配需求的持</w:t>
      </w:r>
      <w:r>
        <w:rPr>
          <w:rFonts w:hint="eastAsia" w:ascii="仿宋_GB2312" w:hAnsi="仿宋_GB2312" w:eastAsia="仿宋_GB2312" w:cs="仿宋_GB2312"/>
          <w:kern w:val="0"/>
          <w:sz w:val="32"/>
          <w:szCs w:val="32"/>
        </w:rPr>
        <w:t>有《中华人民共和国残疾人证》的成年残疾人</w:t>
      </w:r>
      <w:r>
        <w:rPr>
          <w:rFonts w:hint="eastAsia" w:ascii="仿宋_GB2312" w:hAnsi="仿宋_GB2312" w:eastAsia="仿宋_GB2312" w:cs="仿宋_GB2312"/>
          <w:sz w:val="32"/>
          <w:szCs w:val="32"/>
        </w:rPr>
        <w:t>；</w:t>
      </w:r>
      <w:bookmarkEnd w:id="1"/>
    </w:p>
    <w:p>
      <w:pPr>
        <w:spacing w:line="576" w:lineRule="exact"/>
        <w:ind w:firstLine="640"/>
        <w:rPr>
          <w:rFonts w:ascii="仿宋_GB2312" w:hAnsi="仿宋_GB2312" w:eastAsia="仿宋_GB2312" w:cs="仿宋_GB2312"/>
          <w:kern w:val="0"/>
          <w:sz w:val="32"/>
          <w:szCs w:val="32"/>
        </w:rPr>
      </w:pPr>
      <w:r>
        <w:rPr>
          <w:rFonts w:hint="eastAsia" w:ascii="仿宋_GB2312" w:hAnsi="仿宋_GB2312" w:eastAsia="仿宋_GB2312" w:cs="仿宋_GB2312"/>
          <w:sz w:val="32"/>
          <w:szCs w:val="32"/>
        </w:rPr>
        <w:t>（二）持</w:t>
      </w:r>
      <w:r>
        <w:rPr>
          <w:rFonts w:hint="eastAsia" w:ascii="仿宋_GB2312" w:hAnsi="仿宋_GB2312" w:eastAsia="仿宋_GB2312" w:cs="仿宋_GB2312"/>
          <w:kern w:val="0"/>
          <w:sz w:val="32"/>
          <w:szCs w:val="32"/>
        </w:rPr>
        <w:t>有《中华人民共和国残疾人证》的未满1</w:t>
      </w:r>
      <w:r>
        <w:rPr>
          <w:rFonts w:ascii="仿宋_GB2312" w:hAnsi="仿宋_GB2312" w:eastAsia="仿宋_GB2312" w:cs="仿宋_GB2312"/>
          <w:kern w:val="0"/>
          <w:sz w:val="32"/>
          <w:szCs w:val="32"/>
        </w:rPr>
        <w:t>8</w:t>
      </w:r>
      <w:r>
        <w:rPr>
          <w:rFonts w:hint="eastAsia" w:ascii="仿宋_GB2312" w:hAnsi="仿宋_GB2312" w:eastAsia="仿宋_GB2312" w:cs="仿宋_GB2312"/>
          <w:kern w:val="0"/>
          <w:sz w:val="32"/>
          <w:szCs w:val="32"/>
        </w:rPr>
        <w:t>周岁的残疾儿童或持有二级甲等以上公立医疗卫生机构或威海市残疾评定机构出具的医疗诊断结果（孤独症儿童诊断评估机构为三级公立医疗卫生机构）的0-6岁疑似残疾儿童（诊断结果自出具之日起半年内有效），且符合下列条件之一：</w:t>
      </w:r>
    </w:p>
    <w:p>
      <w:pPr>
        <w:spacing w:line="576" w:lineRule="exact"/>
        <w:ind w:firstLine="640"/>
        <w:rPr>
          <w:rFonts w:ascii="仿宋_GB2312" w:hAnsi="仿宋_GB2312" w:eastAsia="仿宋_GB2312" w:cs="仿宋_GB2312"/>
          <w:kern w:val="0"/>
          <w:sz w:val="32"/>
          <w:szCs w:val="32"/>
        </w:rPr>
      </w:pPr>
      <w:r>
        <w:rPr>
          <w:rFonts w:ascii="仿宋_GB2312" w:hAnsi="仿宋_GB2312" w:eastAsia="仿宋_GB2312" w:cs="仿宋_GB2312"/>
          <w:kern w:val="0"/>
          <w:sz w:val="32"/>
          <w:szCs w:val="32"/>
        </w:rPr>
        <w:t>1.</w:t>
      </w:r>
      <w:r>
        <w:rPr>
          <w:rFonts w:hint="eastAsia" w:ascii="仿宋_GB2312" w:hAnsi="仿宋_GB2312" w:eastAsia="仿宋_GB2312" w:cs="仿宋_GB2312"/>
          <w:kern w:val="0"/>
          <w:sz w:val="32"/>
          <w:szCs w:val="32"/>
        </w:rPr>
        <w:t>具有威海市户籍；</w:t>
      </w:r>
    </w:p>
    <w:p>
      <w:pPr>
        <w:spacing w:line="576" w:lineRule="exact"/>
        <w:ind w:firstLine="64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w:t>
      </w:r>
      <w:r>
        <w:rPr>
          <w:rFonts w:ascii="仿宋_GB2312" w:hAnsi="仿宋_GB2312" w:eastAsia="仿宋_GB2312" w:cs="仿宋_GB2312"/>
          <w:kern w:val="0"/>
          <w:sz w:val="32"/>
          <w:szCs w:val="32"/>
        </w:rPr>
        <w:t>.</w:t>
      </w:r>
      <w:bookmarkStart w:id="2" w:name="_Hlk113539384"/>
      <w:r>
        <w:rPr>
          <w:rFonts w:hint="eastAsia" w:ascii="仿宋_GB2312" w:hAnsi="仿宋_GB2312" w:eastAsia="仿宋_GB2312" w:cs="仿宋_GB2312"/>
          <w:kern w:val="0"/>
          <w:sz w:val="32"/>
          <w:szCs w:val="32"/>
        </w:rPr>
        <w:t>监护人持有本地居住证且持续纳税一年以上；</w:t>
      </w:r>
      <w:bookmarkEnd w:id="2"/>
    </w:p>
    <w:p>
      <w:pPr>
        <w:spacing w:line="576" w:lineRule="exact"/>
        <w:ind w:firstLine="64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3</w:t>
      </w:r>
      <w:r>
        <w:rPr>
          <w:rFonts w:ascii="仿宋_GB2312" w:hAnsi="仿宋_GB2312" w:eastAsia="仿宋_GB2312" w:cs="仿宋_GB2312"/>
          <w:kern w:val="0"/>
          <w:sz w:val="32"/>
          <w:szCs w:val="32"/>
        </w:rPr>
        <w:t>.</w:t>
      </w:r>
      <w:r>
        <w:rPr>
          <w:rFonts w:hint="eastAsia" w:ascii="仿宋_GB2312" w:hAnsi="仿宋_GB2312" w:eastAsia="仿宋_GB2312" w:cs="仿宋_GB2312"/>
          <w:kern w:val="0"/>
          <w:sz w:val="32"/>
          <w:szCs w:val="32"/>
        </w:rPr>
        <w:t>监护人持有本地居住证且连续缴存养老保险、医疗保险一年以上且处于正常缴费状态；</w:t>
      </w:r>
    </w:p>
    <w:p>
      <w:pPr>
        <w:spacing w:line="576" w:lineRule="exact"/>
        <w:ind w:firstLine="640"/>
        <w:rPr>
          <w:rFonts w:ascii="仿宋_GB2312" w:hAnsi="仿宋_GB2312" w:eastAsia="仿宋_GB2312" w:cs="仿宋_GB2312"/>
          <w:kern w:val="0"/>
          <w:sz w:val="32"/>
          <w:szCs w:val="32"/>
        </w:rPr>
      </w:pPr>
      <w:r>
        <w:rPr>
          <w:rFonts w:ascii="仿宋_GB2312" w:hAnsi="仿宋_GB2312" w:eastAsia="仿宋_GB2312" w:cs="仿宋_GB2312"/>
          <w:kern w:val="0"/>
          <w:sz w:val="32"/>
          <w:szCs w:val="32"/>
        </w:rPr>
        <w:t>4.</w:t>
      </w:r>
      <w:r>
        <w:rPr>
          <w:rFonts w:hint="eastAsia" w:ascii="仿宋_GB2312" w:hAnsi="仿宋_GB2312" w:eastAsia="仿宋_GB2312" w:cs="仿宋_GB2312"/>
          <w:kern w:val="0"/>
          <w:sz w:val="32"/>
          <w:szCs w:val="32"/>
        </w:rPr>
        <w:t>监护人持有本地居住证连续三年以上。</w:t>
      </w:r>
    </w:p>
    <w:p>
      <w:pPr>
        <w:spacing w:line="576" w:lineRule="exact"/>
        <w:ind w:firstLine="630"/>
        <w:rPr>
          <w:rFonts w:ascii="仿宋_GB2312" w:eastAsia="仿宋_GB2312"/>
          <w:sz w:val="32"/>
          <w:szCs w:val="32"/>
        </w:rPr>
      </w:pPr>
      <w:r>
        <w:rPr>
          <w:rFonts w:hint="eastAsia" w:ascii="仿宋_GB2312" w:hAnsi="仿宋_GB2312" w:eastAsia="仿宋_GB2312" w:cs="仿宋_GB2312"/>
          <w:bCs/>
          <w:sz w:val="32"/>
          <w:szCs w:val="32"/>
        </w:rPr>
        <w:t>优先保障残疾儿童、家庭经济困难残疾人以及重度残疾人获得基本型辅助器具。</w:t>
      </w:r>
    </w:p>
    <w:p>
      <w:pPr>
        <w:spacing w:line="576" w:lineRule="exact"/>
        <w:ind w:firstLine="630"/>
        <w:rPr>
          <w:rFonts w:hint="eastAsia" w:ascii="黑体" w:hAnsi="黑体" w:eastAsia="黑体"/>
          <w:sz w:val="32"/>
          <w:szCs w:val="32"/>
        </w:rPr>
      </w:pPr>
      <w:r>
        <w:rPr>
          <w:rFonts w:hint="eastAsia" w:ascii="黑体" w:hAnsi="黑体" w:eastAsia="黑体"/>
          <w:sz w:val="32"/>
          <w:szCs w:val="32"/>
        </w:rPr>
        <w:t>二、补贴标准</w:t>
      </w:r>
    </w:p>
    <w:p>
      <w:pPr>
        <w:autoSpaceDE w:val="0"/>
        <w:autoSpaceDN w:val="0"/>
        <w:adjustRightInd w:val="0"/>
        <w:spacing w:line="576" w:lineRule="exact"/>
        <w:ind w:firstLine="640" w:firstLineChars="200"/>
        <w:jc w:val="left"/>
        <w:rPr>
          <w:rFonts w:ascii="仿宋_GB2312" w:hAnsi="仿宋_GB2312" w:eastAsia="仿宋_GB2312" w:cs="仿宋_GB2312"/>
          <w:sz w:val="32"/>
          <w:szCs w:val="32"/>
        </w:rPr>
      </w:pPr>
      <w:bookmarkStart w:id="3" w:name="_Hlk113286418"/>
      <w:r>
        <w:rPr>
          <w:rFonts w:hint="eastAsia" w:ascii="仿宋_GB2312" w:hAnsi="仿宋_GB2312" w:eastAsia="仿宋_GB2312" w:cs="仿宋_GB2312"/>
          <w:sz w:val="32"/>
          <w:szCs w:val="32"/>
        </w:rPr>
        <w:t>（一）符合下列条件之一的，购置《补贴目录》内的辅助器具，</w:t>
      </w:r>
      <w:r>
        <w:rPr>
          <w:rFonts w:hint="eastAsia" w:ascii="仿宋_GB2312" w:eastAsia="仿宋_GB2312" w:cs="仿宋_GB2312"/>
          <w:kern w:val="0"/>
          <w:sz w:val="32"/>
          <w:szCs w:val="32"/>
        </w:rPr>
        <w:t>在对应适配标准内按照实际购买价</w:t>
      </w:r>
      <w:r>
        <w:rPr>
          <w:rFonts w:ascii="仿宋_GB2312" w:eastAsia="仿宋_GB2312" w:cs="仿宋_GB2312"/>
          <w:kern w:val="0"/>
          <w:sz w:val="32"/>
          <w:szCs w:val="32"/>
        </w:rPr>
        <w:t>100%</w:t>
      </w:r>
      <w:r>
        <w:rPr>
          <w:rFonts w:hint="eastAsia" w:ascii="仿宋_GB2312" w:eastAsia="仿宋_GB2312" w:cs="仿宋_GB2312"/>
          <w:kern w:val="0"/>
          <w:sz w:val="32"/>
          <w:szCs w:val="32"/>
        </w:rPr>
        <w:t>给予补贴，超出适配标准的部分，由个人承担。</w:t>
      </w:r>
    </w:p>
    <w:p>
      <w:pPr>
        <w:tabs>
          <w:tab w:val="left" w:pos="720"/>
          <w:tab w:val="left" w:pos="900"/>
          <w:tab w:val="left" w:pos="1080"/>
          <w:tab w:val="left" w:pos="1260"/>
          <w:tab w:val="left" w:pos="1440"/>
        </w:tabs>
        <w:spacing w:line="576" w:lineRule="exact"/>
        <w:ind w:firstLine="640"/>
        <w:rPr>
          <w:rFonts w:ascii="仿宋_GB2312" w:eastAsia="仿宋_GB2312" w:cs="仿宋_GB2312"/>
          <w:kern w:val="0"/>
          <w:sz w:val="32"/>
          <w:szCs w:val="32"/>
        </w:rPr>
      </w:pPr>
      <w:r>
        <w:rPr>
          <w:rFonts w:hint="eastAsia" w:ascii="仿宋_GB2312" w:hAnsi="仿宋_GB2312" w:eastAsia="仿宋_GB2312" w:cs="仿宋_GB2312"/>
          <w:sz w:val="32"/>
          <w:szCs w:val="32"/>
        </w:rPr>
        <w:t>（1）</w:t>
      </w:r>
      <w:r>
        <w:rPr>
          <w:rFonts w:ascii="仿宋_GB2312" w:hAnsi="仿宋_GB2312" w:eastAsia="仿宋_GB2312" w:cs="仿宋_GB2312"/>
          <w:sz w:val="32"/>
          <w:szCs w:val="32"/>
        </w:rPr>
        <w:t>0-17</w:t>
      </w:r>
      <w:r>
        <w:rPr>
          <w:rFonts w:hint="eastAsia" w:ascii="仿宋_GB2312" w:hAnsi="仿宋_GB2312" w:eastAsia="仿宋_GB2312" w:cs="仿宋_GB2312"/>
          <w:sz w:val="32"/>
          <w:szCs w:val="32"/>
        </w:rPr>
        <w:t>岁残疾儿童；（2）一二级重度残疾人；（3）</w:t>
      </w:r>
      <w:r>
        <w:rPr>
          <w:rFonts w:hint="eastAsia" w:ascii="仿宋_GB2312" w:eastAsia="仿宋_GB2312" w:cs="仿宋_GB2312"/>
          <w:kern w:val="0"/>
          <w:sz w:val="32"/>
          <w:szCs w:val="32"/>
        </w:rPr>
        <w:t>脱贫享受政策户和防止返贫监测帮扶对象的残疾人；（4）低保、特困、低保边缘等困难家庭的残疾人。</w:t>
      </w:r>
    </w:p>
    <w:p>
      <w:pPr>
        <w:autoSpaceDE w:val="0"/>
        <w:autoSpaceDN w:val="0"/>
        <w:adjustRightInd w:val="0"/>
        <w:spacing w:line="576" w:lineRule="exact"/>
        <w:ind w:firstLine="640" w:firstLineChars="200"/>
        <w:jc w:val="left"/>
        <w:rPr>
          <w:rFonts w:ascii="仿宋_GB2312" w:eastAsia="仿宋_GB2312" w:cs="仿宋_GB2312"/>
          <w:kern w:val="0"/>
          <w:sz w:val="32"/>
          <w:szCs w:val="32"/>
        </w:rPr>
      </w:pPr>
      <w:r>
        <w:rPr>
          <w:rFonts w:hint="eastAsia" w:ascii="仿宋_GB2312" w:eastAsia="仿宋_GB2312"/>
          <w:sz w:val="32"/>
          <w:szCs w:val="32"/>
        </w:rPr>
        <w:t>（二）其他持证残疾人申请《补贴目录》内</w:t>
      </w:r>
      <w:bookmarkEnd w:id="3"/>
      <w:r>
        <w:rPr>
          <w:rFonts w:hint="eastAsia" w:ascii="仿宋_GB2312" w:eastAsia="仿宋_GB2312" w:cs="仿宋_GB2312"/>
          <w:kern w:val="0"/>
          <w:sz w:val="32"/>
          <w:szCs w:val="32"/>
        </w:rPr>
        <w:t>适配标准</w:t>
      </w:r>
      <w:r>
        <w:rPr>
          <w:rFonts w:hint="eastAsia" w:ascii="FZSSK--GBK1-0" w:eastAsia="FZSSK--GBK1-0" w:cs="FZSSK--GBK1-0"/>
          <w:kern w:val="0"/>
          <w:sz w:val="32"/>
          <w:szCs w:val="32"/>
        </w:rPr>
        <w:t>≤</w:t>
      </w:r>
      <w:r>
        <w:rPr>
          <w:rFonts w:ascii="仿宋_GB2312" w:eastAsia="仿宋_GB2312" w:cs="仿宋_GB2312"/>
          <w:kern w:val="0"/>
          <w:sz w:val="32"/>
          <w:szCs w:val="32"/>
        </w:rPr>
        <w:t>600</w:t>
      </w:r>
      <w:r>
        <w:rPr>
          <w:rFonts w:hint="eastAsia" w:ascii="仿宋_GB2312" w:eastAsia="仿宋_GB2312" w:cs="仿宋_GB2312"/>
          <w:kern w:val="0"/>
          <w:sz w:val="32"/>
          <w:szCs w:val="32"/>
        </w:rPr>
        <w:t>元</w:t>
      </w:r>
      <w:r>
        <w:rPr>
          <w:rFonts w:ascii="仿宋_GB2312" w:eastAsia="仿宋_GB2312" w:cs="仿宋_GB2312"/>
          <w:kern w:val="0"/>
          <w:sz w:val="32"/>
          <w:szCs w:val="32"/>
        </w:rPr>
        <w:t>辅助器具的</w:t>
      </w:r>
      <w:r>
        <w:rPr>
          <w:rFonts w:hint="eastAsia" w:ascii="仿宋_GB2312" w:eastAsia="仿宋_GB2312" w:cs="仿宋_GB2312"/>
          <w:kern w:val="0"/>
          <w:sz w:val="32"/>
          <w:szCs w:val="32"/>
        </w:rPr>
        <w:t>，在对应适配标准内的，按照实际购买价</w:t>
      </w:r>
      <w:r>
        <w:rPr>
          <w:rFonts w:ascii="仿宋_GB2312" w:eastAsia="仿宋_GB2312" w:cs="仿宋_GB2312"/>
          <w:kern w:val="0"/>
          <w:sz w:val="32"/>
          <w:szCs w:val="32"/>
        </w:rPr>
        <w:t>100</w:t>
      </w:r>
      <w:r>
        <w:rPr>
          <w:rFonts w:hint="eastAsia" w:ascii="仿宋_GB2312" w:eastAsia="仿宋_GB2312" w:cs="仿宋_GB2312"/>
          <w:kern w:val="0"/>
          <w:sz w:val="32"/>
          <w:szCs w:val="32"/>
        </w:rPr>
        <w:t>％给予补贴；超出对应适配标准的部分，由个人承担。</w:t>
      </w:r>
    </w:p>
    <w:p>
      <w:pPr>
        <w:autoSpaceDE w:val="0"/>
        <w:autoSpaceDN w:val="0"/>
        <w:adjustRightInd w:val="0"/>
        <w:spacing w:line="576" w:lineRule="exact"/>
        <w:ind w:firstLine="640" w:firstLineChars="200"/>
        <w:jc w:val="left"/>
        <w:rPr>
          <w:rFonts w:ascii="仿宋_GB2312" w:eastAsia="仿宋_GB2312" w:cs="仿宋_GB2312"/>
          <w:kern w:val="0"/>
          <w:sz w:val="32"/>
          <w:szCs w:val="32"/>
        </w:rPr>
      </w:pPr>
      <w:r>
        <w:rPr>
          <w:rFonts w:ascii="仿宋_GB2312" w:eastAsia="仿宋_GB2312" w:cs="仿宋_GB2312"/>
          <w:kern w:val="0"/>
          <w:sz w:val="32"/>
          <w:szCs w:val="32"/>
        </w:rPr>
        <w:t>申请《</w:t>
      </w:r>
      <w:r>
        <w:rPr>
          <w:rFonts w:hint="eastAsia" w:ascii="仿宋_GB2312" w:eastAsia="仿宋_GB2312" w:cs="仿宋_GB2312"/>
          <w:kern w:val="0"/>
          <w:sz w:val="32"/>
          <w:szCs w:val="32"/>
        </w:rPr>
        <w:t>补贴</w:t>
      </w:r>
      <w:r>
        <w:rPr>
          <w:rFonts w:ascii="仿宋_GB2312" w:eastAsia="仿宋_GB2312" w:cs="仿宋_GB2312"/>
          <w:kern w:val="0"/>
          <w:sz w:val="32"/>
          <w:szCs w:val="32"/>
        </w:rPr>
        <w:t>目录》内</w:t>
      </w:r>
      <w:r>
        <w:rPr>
          <w:rFonts w:hint="eastAsia" w:ascii="仿宋_GB2312" w:eastAsia="仿宋_GB2312" w:cs="仿宋_GB2312"/>
          <w:kern w:val="0"/>
          <w:sz w:val="32"/>
          <w:szCs w:val="32"/>
        </w:rPr>
        <w:t>适配标准</w:t>
      </w:r>
      <w:r>
        <w:rPr>
          <w:rFonts w:ascii="仿宋_GB2312" w:eastAsia="仿宋_GB2312" w:cs="仿宋_GB2312"/>
          <w:kern w:val="0"/>
          <w:sz w:val="32"/>
          <w:szCs w:val="32"/>
        </w:rPr>
        <w:t>＞600元辅助器具的，购买价格低于600元的，按实际购买价格100%给予补贴，购买价格超过600元</w:t>
      </w:r>
      <w:r>
        <w:rPr>
          <w:rFonts w:hint="eastAsia" w:ascii="仿宋_GB2312" w:eastAsia="仿宋_GB2312" w:cs="仿宋_GB2312"/>
          <w:kern w:val="0"/>
          <w:sz w:val="32"/>
          <w:szCs w:val="32"/>
        </w:rPr>
        <w:t>但</w:t>
      </w:r>
      <w:r>
        <w:rPr>
          <w:rFonts w:ascii="仿宋_GB2312" w:eastAsia="仿宋_GB2312" w:cs="仿宋_GB2312"/>
          <w:kern w:val="0"/>
          <w:sz w:val="32"/>
          <w:szCs w:val="32"/>
        </w:rPr>
        <w:t>低于对应</w:t>
      </w:r>
      <w:r>
        <w:rPr>
          <w:rFonts w:hint="eastAsia" w:ascii="仿宋_GB2312" w:eastAsia="仿宋_GB2312" w:cs="仿宋_GB2312"/>
          <w:kern w:val="0"/>
          <w:sz w:val="32"/>
          <w:szCs w:val="32"/>
        </w:rPr>
        <w:t>适配标准的</w:t>
      </w:r>
      <w:r>
        <w:rPr>
          <w:rFonts w:ascii="仿宋_GB2312" w:eastAsia="仿宋_GB2312" w:cs="仿宋_GB2312"/>
          <w:kern w:val="0"/>
          <w:sz w:val="32"/>
          <w:szCs w:val="32"/>
        </w:rPr>
        <w:t>，在补贴600元基础上，对实际购买</w:t>
      </w:r>
      <w:r>
        <w:rPr>
          <w:rFonts w:hint="eastAsia" w:ascii="仿宋_GB2312" w:eastAsia="仿宋_GB2312" w:cs="仿宋_GB2312"/>
          <w:kern w:val="0"/>
          <w:sz w:val="32"/>
          <w:szCs w:val="32"/>
        </w:rPr>
        <w:t>价格</w:t>
      </w:r>
      <w:r>
        <w:rPr>
          <w:rFonts w:ascii="仿宋_GB2312" w:eastAsia="仿宋_GB2312" w:cs="仿宋_GB2312"/>
          <w:kern w:val="0"/>
          <w:sz w:val="32"/>
          <w:szCs w:val="32"/>
        </w:rPr>
        <w:t>减去600元的部分按50%给予补贴</w:t>
      </w:r>
      <w:r>
        <w:rPr>
          <w:rFonts w:hint="eastAsia" w:ascii="仿宋_GB2312" w:eastAsia="仿宋_GB2312" w:cs="仿宋_GB2312"/>
          <w:kern w:val="0"/>
          <w:sz w:val="32"/>
          <w:szCs w:val="32"/>
        </w:rPr>
        <w:t>，其余由个人承担。购买价格高于适配标准时，在补贴</w:t>
      </w:r>
      <w:r>
        <w:rPr>
          <w:rFonts w:ascii="仿宋_GB2312" w:eastAsia="仿宋_GB2312" w:cs="仿宋_GB2312"/>
          <w:kern w:val="0"/>
          <w:sz w:val="32"/>
          <w:szCs w:val="32"/>
        </w:rPr>
        <w:t>600</w:t>
      </w:r>
      <w:r>
        <w:rPr>
          <w:rFonts w:hint="eastAsia" w:ascii="仿宋_GB2312" w:eastAsia="仿宋_GB2312" w:cs="仿宋_GB2312"/>
          <w:kern w:val="0"/>
          <w:sz w:val="32"/>
          <w:szCs w:val="32"/>
        </w:rPr>
        <w:t>元基础上，对适配标准减去</w:t>
      </w:r>
      <w:r>
        <w:rPr>
          <w:rFonts w:ascii="仿宋_GB2312" w:eastAsia="仿宋_GB2312" w:cs="仿宋_GB2312"/>
          <w:kern w:val="0"/>
          <w:sz w:val="32"/>
          <w:szCs w:val="32"/>
        </w:rPr>
        <w:t>600</w:t>
      </w:r>
      <w:r>
        <w:rPr>
          <w:rFonts w:hint="eastAsia" w:ascii="仿宋_GB2312" w:eastAsia="仿宋_GB2312" w:cs="仿宋_GB2312"/>
          <w:kern w:val="0"/>
          <w:sz w:val="32"/>
          <w:szCs w:val="32"/>
        </w:rPr>
        <w:t>元的部分按</w:t>
      </w:r>
      <w:r>
        <w:rPr>
          <w:rFonts w:ascii="仿宋_GB2312" w:eastAsia="仿宋_GB2312" w:cs="仿宋_GB2312"/>
          <w:kern w:val="0"/>
          <w:sz w:val="32"/>
          <w:szCs w:val="32"/>
        </w:rPr>
        <w:t>50%</w:t>
      </w:r>
      <w:r>
        <w:rPr>
          <w:rFonts w:hint="eastAsia" w:ascii="仿宋_GB2312" w:eastAsia="仿宋_GB2312" w:cs="仿宋_GB2312"/>
          <w:kern w:val="0"/>
          <w:sz w:val="32"/>
          <w:szCs w:val="32"/>
        </w:rPr>
        <w:t>给予补贴，单件补贴金额最高不超过2</w:t>
      </w:r>
      <w:r>
        <w:rPr>
          <w:rFonts w:ascii="仿宋_GB2312" w:eastAsia="仿宋_GB2312" w:cs="仿宋_GB2312"/>
          <w:kern w:val="0"/>
          <w:sz w:val="32"/>
          <w:szCs w:val="32"/>
        </w:rPr>
        <w:t>800</w:t>
      </w:r>
      <w:r>
        <w:rPr>
          <w:rFonts w:hint="eastAsia" w:ascii="仿宋_GB2312" w:eastAsia="仿宋_GB2312" w:cs="仿宋_GB2312"/>
          <w:kern w:val="0"/>
          <w:sz w:val="32"/>
          <w:szCs w:val="32"/>
        </w:rPr>
        <w:t>元（含2</w:t>
      </w:r>
      <w:r>
        <w:rPr>
          <w:rFonts w:ascii="仿宋_GB2312" w:eastAsia="仿宋_GB2312" w:cs="仿宋_GB2312"/>
          <w:kern w:val="0"/>
          <w:sz w:val="32"/>
          <w:szCs w:val="32"/>
        </w:rPr>
        <w:t>800</w:t>
      </w:r>
      <w:r>
        <w:rPr>
          <w:rFonts w:hint="eastAsia" w:ascii="仿宋_GB2312" w:eastAsia="仿宋_GB2312" w:cs="仿宋_GB2312"/>
          <w:kern w:val="0"/>
          <w:sz w:val="32"/>
          <w:szCs w:val="32"/>
        </w:rPr>
        <w:t>元），其余由个人承担。</w:t>
      </w:r>
    </w:p>
    <w:p>
      <w:pPr>
        <w:spacing w:line="576" w:lineRule="exact"/>
        <w:ind w:firstLine="630"/>
        <w:rPr>
          <w:rFonts w:hint="eastAsia" w:ascii="黑体" w:hAnsi="黑体" w:eastAsia="黑体"/>
          <w:sz w:val="32"/>
          <w:szCs w:val="32"/>
        </w:rPr>
      </w:pPr>
      <w:r>
        <w:rPr>
          <w:rFonts w:hint="eastAsia" w:ascii="黑体" w:hAnsi="黑体" w:eastAsia="黑体"/>
          <w:sz w:val="32"/>
          <w:szCs w:val="32"/>
        </w:rPr>
        <w:t>三、补贴流程</w:t>
      </w:r>
    </w:p>
    <w:p>
      <w:pPr>
        <w:autoSpaceDE w:val="0"/>
        <w:autoSpaceDN w:val="0"/>
        <w:adjustRightInd w:val="0"/>
        <w:spacing w:line="576" w:lineRule="exact"/>
        <w:ind w:firstLine="643" w:firstLineChars="200"/>
        <w:jc w:val="left"/>
        <w:rPr>
          <w:rFonts w:ascii="仿宋_GB2312" w:hAnsi="仿宋_GB2312" w:eastAsia="仿宋_GB2312" w:cs="仿宋_GB2312"/>
          <w:sz w:val="32"/>
          <w:szCs w:val="32"/>
        </w:rPr>
      </w:pPr>
      <w:r>
        <w:rPr>
          <w:rFonts w:ascii="仿宋_GB2312" w:hAnsi="仿宋_GB2312" w:eastAsia="仿宋_GB2312" w:cs="仿宋_GB2312"/>
          <w:b/>
          <w:bCs/>
          <w:sz w:val="32"/>
          <w:szCs w:val="32"/>
        </w:rPr>
        <w:t>（一）</w:t>
      </w:r>
      <w:r>
        <w:rPr>
          <w:rFonts w:hint="eastAsia" w:ascii="仿宋_GB2312" w:hAnsi="仿宋_GB2312" w:eastAsia="仿宋_GB2312" w:cs="仿宋_GB2312"/>
          <w:b/>
          <w:bCs/>
          <w:sz w:val="32"/>
          <w:szCs w:val="32"/>
        </w:rPr>
        <w:t>申请。</w:t>
      </w:r>
      <w:r>
        <w:rPr>
          <w:rFonts w:hint="eastAsia" w:ascii="仿宋_GB2312" w:hAnsi="仿宋_GB2312" w:eastAsia="仿宋_GB2312" w:cs="仿宋_GB2312"/>
          <w:sz w:val="32"/>
          <w:szCs w:val="32"/>
        </w:rPr>
        <w:t>残疾人可通过线上或线下的服务窗口向户籍所在地残联提出申请，</w:t>
      </w:r>
      <w:r>
        <w:rPr>
          <w:rFonts w:hint="eastAsia" w:ascii="仿宋_GB2312" w:eastAsia="仿宋_GB2312" w:cs="仿宋_GB2312"/>
          <w:kern w:val="0"/>
          <w:sz w:val="32"/>
          <w:szCs w:val="32"/>
        </w:rPr>
        <w:t>填写《威海市残疾人基本型辅助器具适配申请审核表》（附件2，以下简称《申请审核表》）。</w:t>
      </w:r>
    </w:p>
    <w:p>
      <w:pPr>
        <w:autoSpaceDE w:val="0"/>
        <w:autoSpaceDN w:val="0"/>
        <w:adjustRightInd w:val="0"/>
        <w:spacing w:line="576" w:lineRule="exact"/>
        <w:ind w:firstLine="643" w:firstLineChars="200"/>
        <w:jc w:val="left"/>
        <w:rPr>
          <w:rFonts w:ascii="仿宋_GB2312" w:eastAsia="仿宋_GB2312" w:cs="仿宋_GB2312"/>
          <w:kern w:val="0"/>
          <w:sz w:val="32"/>
          <w:szCs w:val="32"/>
        </w:rPr>
      </w:pPr>
      <w:r>
        <w:rPr>
          <w:rFonts w:hint="eastAsia" w:ascii="仿宋_GB2312" w:hAnsi="仿宋_GB2312" w:eastAsia="仿宋_GB2312" w:cs="仿宋_GB2312"/>
          <w:b/>
          <w:bCs/>
          <w:sz w:val="32"/>
          <w:szCs w:val="32"/>
        </w:rPr>
        <w:t>（二）受理。</w:t>
      </w:r>
      <w:r>
        <w:rPr>
          <w:rFonts w:hint="eastAsia" w:ascii="仿宋_GB2312" w:hAnsi="仿宋_GB2312" w:eastAsia="仿宋_GB2312" w:cs="仿宋_GB2312"/>
          <w:sz w:val="32"/>
          <w:szCs w:val="32"/>
        </w:rPr>
        <w:t>区市（开发区）残联</w:t>
      </w:r>
      <w:r>
        <w:rPr>
          <w:rFonts w:hint="eastAsia" w:ascii="仿宋_GB2312" w:eastAsia="仿宋_GB2312" w:cs="仿宋_GB2312"/>
          <w:kern w:val="0"/>
          <w:sz w:val="32"/>
          <w:szCs w:val="32"/>
        </w:rPr>
        <w:t>对申请人提交的资料进行核实受理。对须经评估后适配的辅助器具，要对残疾人情况进行评估，并出具评估意见。</w:t>
      </w:r>
    </w:p>
    <w:p>
      <w:pPr>
        <w:autoSpaceDE w:val="0"/>
        <w:autoSpaceDN w:val="0"/>
        <w:adjustRightInd w:val="0"/>
        <w:spacing w:line="576" w:lineRule="exact"/>
        <w:ind w:firstLine="643" w:firstLineChars="200"/>
        <w:jc w:val="left"/>
        <w:rPr>
          <w:rFonts w:ascii="仿宋_GB2312" w:eastAsia="仿宋_GB2312" w:cs="仿宋_GB2312"/>
          <w:kern w:val="0"/>
          <w:sz w:val="32"/>
          <w:szCs w:val="32"/>
        </w:rPr>
      </w:pPr>
      <w:r>
        <w:rPr>
          <w:rFonts w:hint="eastAsia" w:ascii="仿宋_GB2312" w:hAnsi="仿宋_GB2312" w:eastAsia="仿宋_GB2312" w:cs="仿宋_GB2312"/>
          <w:b/>
          <w:bCs/>
          <w:sz w:val="32"/>
          <w:szCs w:val="32"/>
        </w:rPr>
        <w:t>（三）审核。</w:t>
      </w:r>
      <w:r>
        <w:rPr>
          <w:rFonts w:hint="eastAsia" w:ascii="仿宋_GB2312" w:hAnsi="仿宋_GB2312" w:eastAsia="仿宋_GB2312" w:cs="仿宋_GB2312"/>
          <w:bCs/>
          <w:sz w:val="32"/>
          <w:szCs w:val="32"/>
        </w:rPr>
        <w:t>区市（开发区）残联严格落实“一次办好”要求，</w:t>
      </w:r>
      <w:r>
        <w:rPr>
          <w:rFonts w:hint="eastAsia" w:ascii="仿宋_GB2312" w:hAnsi="仿宋_GB2312" w:eastAsia="仿宋_GB2312" w:cs="仿宋_GB2312"/>
          <w:sz w:val="32"/>
          <w:szCs w:val="32"/>
        </w:rPr>
        <w:t>在残疾人提出申请的5个工作日内完成审核，并根据评估意见，做出审核结果，在</w:t>
      </w:r>
      <w:r>
        <w:rPr>
          <w:rFonts w:hint="eastAsia" w:ascii="仿宋_GB2312" w:eastAsia="仿宋_GB2312" w:cs="仿宋_GB2312"/>
          <w:kern w:val="0"/>
          <w:sz w:val="32"/>
          <w:szCs w:val="32"/>
        </w:rPr>
        <w:t>《申请审核表》中</w:t>
      </w:r>
      <w:r>
        <w:rPr>
          <w:rFonts w:hint="eastAsia" w:ascii="仿宋_GB2312" w:hAnsi="仿宋_GB2312" w:eastAsia="仿宋_GB2312" w:cs="仿宋_GB2312"/>
          <w:sz w:val="32"/>
          <w:szCs w:val="32"/>
        </w:rPr>
        <w:t>注明辅助器具名称、数量、补贴方式；</w:t>
      </w:r>
      <w:r>
        <w:rPr>
          <w:rFonts w:hint="eastAsia" w:ascii="仿宋_GB2312" w:eastAsia="仿宋_GB2312" w:cs="仿宋_GB2312"/>
          <w:kern w:val="0"/>
          <w:sz w:val="32"/>
          <w:szCs w:val="32"/>
        </w:rPr>
        <w:t>不予适配的，应载明理由，并告知申请人。</w:t>
      </w:r>
    </w:p>
    <w:p>
      <w:pPr>
        <w:autoSpaceDE w:val="0"/>
        <w:autoSpaceDN w:val="0"/>
        <w:adjustRightInd w:val="0"/>
        <w:spacing w:line="576" w:lineRule="exact"/>
        <w:ind w:firstLine="643" w:firstLineChars="200"/>
        <w:jc w:val="left"/>
        <w:rPr>
          <w:rFonts w:ascii="仿宋_GB2312" w:hAnsi="楷体" w:eastAsia="仿宋_GB2312"/>
          <w:sz w:val="32"/>
          <w:szCs w:val="32"/>
        </w:rPr>
      </w:pPr>
      <w:r>
        <w:rPr>
          <w:rFonts w:hint="eastAsia" w:ascii="仿宋_GB2312" w:hAnsi="仿宋_GB2312" w:eastAsia="仿宋_GB2312" w:cs="仿宋_GB2312"/>
          <w:b/>
          <w:bCs/>
          <w:sz w:val="32"/>
          <w:szCs w:val="32"/>
        </w:rPr>
        <w:t>（四）适配。</w:t>
      </w:r>
      <w:r>
        <w:rPr>
          <w:rFonts w:hint="eastAsia" w:ascii="仿宋_GB2312" w:hAnsi="仿宋_GB2312" w:eastAsia="仿宋_GB2312" w:cs="仿宋_GB2312"/>
          <w:sz w:val="32"/>
          <w:szCs w:val="32"/>
        </w:rPr>
        <w:t>残疾人申请《补贴目录》内实物配置的，由区市（开发区）残联组织</w:t>
      </w:r>
      <w:r>
        <w:rPr>
          <w:rFonts w:hint="eastAsia" w:ascii="仿宋_GB2312" w:eastAsia="仿宋_GB2312"/>
          <w:sz w:val="32"/>
          <w:szCs w:val="32"/>
        </w:rPr>
        <w:t>辅助器具服务定点机构依据评估结果，适配相应基本型辅助器具，并指导使用。</w:t>
      </w:r>
      <w:r>
        <w:rPr>
          <w:rFonts w:hint="eastAsia" w:ascii="仿宋_GB2312" w:hAnsi="仿宋_GB2312" w:eastAsia="仿宋_GB2312" w:cs="仿宋_GB2312"/>
          <w:sz w:val="32"/>
          <w:szCs w:val="32"/>
        </w:rPr>
        <w:t>对残疾程度较重、行动不便的残疾人，服务定点机构应提供入户配送服务；其他残疾人申请的辅助器具，应按合同约定配送至指定地点。</w:t>
      </w:r>
      <w:r>
        <w:rPr>
          <w:rFonts w:hint="eastAsia" w:ascii="仿宋_GB2312" w:eastAsia="仿宋_GB2312"/>
          <w:sz w:val="32"/>
          <w:szCs w:val="32"/>
        </w:rPr>
        <w:t>辅助器具适配应优先选用标准批量生产的产品，因规格满足不了残疾人需求时，服务定点机构应为服务对象进行个性化改造。</w:t>
      </w:r>
    </w:p>
    <w:p>
      <w:pPr>
        <w:tabs>
          <w:tab w:val="left" w:pos="720"/>
          <w:tab w:val="left" w:pos="900"/>
          <w:tab w:val="left" w:pos="1080"/>
          <w:tab w:val="left" w:pos="1260"/>
          <w:tab w:val="left" w:pos="1440"/>
        </w:tabs>
        <w:spacing w:line="576" w:lineRule="exact"/>
        <w:ind w:firstLine="640"/>
        <w:rPr>
          <w:rFonts w:ascii="仿宋_GB2312" w:hAnsi="仿宋_GB2312" w:eastAsia="仿宋_GB2312" w:cs="仿宋_GB2312"/>
          <w:sz w:val="32"/>
          <w:szCs w:val="32"/>
        </w:rPr>
      </w:pPr>
      <w:r>
        <w:rPr>
          <w:rFonts w:hint="eastAsia" w:ascii="仿宋_GB2312" w:hAnsi="仿宋_GB2312" w:eastAsia="仿宋_GB2312" w:cs="仿宋_GB2312"/>
          <w:b/>
          <w:bCs/>
          <w:sz w:val="32"/>
          <w:szCs w:val="32"/>
        </w:rPr>
        <w:t>（五）补贴。</w:t>
      </w:r>
      <w:bookmarkStart w:id="4" w:name="_Hlk113282967"/>
      <w:r>
        <w:rPr>
          <w:rFonts w:ascii="仿宋_GB2312" w:hAnsi="仿宋_GB2312" w:eastAsia="仿宋_GB2312" w:cs="仿宋_GB2312"/>
          <w:bCs/>
          <w:sz w:val="32"/>
          <w:szCs w:val="32"/>
        </w:rPr>
        <w:t>服务</w:t>
      </w:r>
      <w:r>
        <w:rPr>
          <w:rFonts w:hint="eastAsia" w:ascii="仿宋_GB2312" w:hAnsi="仿宋_GB2312" w:eastAsia="仿宋_GB2312" w:cs="仿宋_GB2312"/>
          <w:bCs/>
          <w:sz w:val="32"/>
          <w:szCs w:val="32"/>
        </w:rPr>
        <w:t>定点</w:t>
      </w:r>
      <w:r>
        <w:rPr>
          <w:rFonts w:ascii="仿宋_GB2312" w:hAnsi="仿宋_GB2312" w:eastAsia="仿宋_GB2312" w:cs="仿宋_GB2312"/>
          <w:bCs/>
          <w:sz w:val="32"/>
          <w:szCs w:val="32"/>
        </w:rPr>
        <w:t>机构</w:t>
      </w:r>
      <w:r>
        <w:rPr>
          <w:rFonts w:hint="eastAsia" w:ascii="仿宋_GB2312" w:hAnsi="仿宋_GB2312" w:eastAsia="仿宋_GB2312" w:cs="仿宋_GB2312"/>
          <w:sz w:val="32"/>
          <w:szCs w:val="32"/>
        </w:rPr>
        <w:t>或残疾人在规定时间内凭发票向区市（开发区）残联申请相应的辅助器具补贴</w:t>
      </w:r>
      <w:bookmarkEnd w:id="4"/>
      <w:r>
        <w:rPr>
          <w:rFonts w:hint="eastAsia" w:ascii="仿宋_GB2312" w:hAnsi="仿宋_GB2312" w:eastAsia="仿宋_GB2312" w:cs="仿宋_GB2312"/>
          <w:sz w:val="32"/>
          <w:szCs w:val="32"/>
        </w:rPr>
        <w:t>。购置补贴结算和支付方式由各区市（开发区）残联商同级财政部门制定。</w:t>
      </w:r>
    </w:p>
    <w:p>
      <w:pPr>
        <w:tabs>
          <w:tab w:val="left" w:pos="720"/>
          <w:tab w:val="left" w:pos="900"/>
          <w:tab w:val="left" w:pos="1080"/>
          <w:tab w:val="left" w:pos="1260"/>
          <w:tab w:val="left" w:pos="1440"/>
        </w:tabs>
        <w:spacing w:line="576"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（六）</w:t>
      </w:r>
      <w:r>
        <w:rPr>
          <w:rFonts w:ascii="仿宋_GB2312" w:hAnsi="仿宋_GB2312" w:eastAsia="仿宋_GB2312" w:cs="仿宋_GB2312"/>
          <w:b/>
          <w:bCs/>
          <w:sz w:val="32"/>
          <w:szCs w:val="32"/>
        </w:rPr>
        <w:t>回访。</w:t>
      </w:r>
      <w:r>
        <w:rPr>
          <w:rFonts w:ascii="仿宋_GB2312" w:hAnsi="仿宋_GB2312" w:eastAsia="仿宋_GB2312" w:cs="仿宋_GB2312"/>
          <w:sz w:val="32"/>
          <w:szCs w:val="32"/>
        </w:rPr>
        <w:t>服务</w:t>
      </w:r>
      <w:r>
        <w:rPr>
          <w:rFonts w:hint="eastAsia" w:ascii="仿宋_GB2312" w:hAnsi="仿宋_GB2312" w:eastAsia="仿宋_GB2312" w:cs="仿宋_GB2312"/>
          <w:sz w:val="32"/>
          <w:szCs w:val="32"/>
        </w:rPr>
        <w:t>定点</w:t>
      </w:r>
      <w:r>
        <w:rPr>
          <w:rFonts w:ascii="仿宋_GB2312" w:hAnsi="仿宋_GB2312" w:eastAsia="仿宋_GB2312" w:cs="仿宋_GB2312"/>
          <w:sz w:val="32"/>
          <w:szCs w:val="32"/>
        </w:rPr>
        <w:t>机构负责对适配的</w:t>
      </w:r>
      <w:r>
        <w:rPr>
          <w:rFonts w:hint="eastAsia" w:ascii="仿宋_GB2312" w:hAnsi="仿宋_GB2312" w:eastAsia="仿宋_GB2312" w:cs="仿宋_GB2312"/>
          <w:sz w:val="32"/>
          <w:szCs w:val="32"/>
        </w:rPr>
        <w:t>辅助器具</w:t>
      </w:r>
      <w:r>
        <w:rPr>
          <w:rFonts w:ascii="仿宋_GB2312" w:hAnsi="仿宋_GB2312" w:eastAsia="仿宋_GB2312" w:cs="仿宋_GB2312"/>
          <w:sz w:val="32"/>
          <w:szCs w:val="32"/>
        </w:rPr>
        <w:t>使用情况进行回访和后续服务。</w:t>
      </w:r>
    </w:p>
    <w:p>
      <w:pPr>
        <w:ind w:firstLine="630"/>
        <w:rPr>
          <w:rFonts w:hint="eastAsia" w:ascii="仿宋_GB2312" w:hAnsi="华文仿宋" w:eastAsia="仿宋_GB2312"/>
          <w:sz w:val="32"/>
          <w:szCs w:val="32"/>
        </w:rPr>
      </w:pP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FZSSK--GBK1-0">
    <w:altName w:val="微软雅黑"/>
    <w:panose1 w:val="00000000000000000000"/>
    <w:charset w:val="86"/>
    <w:family w:val="auto"/>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10" w:usb3="00000000" w:csb0="000400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mNkNDI5NDZlMDFmYzJjYWIyMGI4ZmUyMmI2OTliY2UifQ=="/>
  </w:docVars>
  <w:rsids>
    <w:rsidRoot w:val="00A17AEC"/>
    <w:rsid w:val="00010E40"/>
    <w:rsid w:val="000C6861"/>
    <w:rsid w:val="001639B9"/>
    <w:rsid w:val="006D3B5C"/>
    <w:rsid w:val="007A3792"/>
    <w:rsid w:val="0094770D"/>
    <w:rsid w:val="00960B3E"/>
    <w:rsid w:val="009759C2"/>
    <w:rsid w:val="00A17AEC"/>
    <w:rsid w:val="00E8546B"/>
    <w:rsid w:val="13162C6F"/>
    <w:rsid w:val="42F419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semiHidden/>
    <w:qFormat/>
    <w:uiPriority w:val="99"/>
    <w:rPr>
      <w:sz w:val="18"/>
      <w:szCs w:val="18"/>
    </w:rPr>
  </w:style>
  <w:style w:type="character" w:customStyle="1" w:styleId="7">
    <w:name w:val="页脚 字符"/>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 (Beijing) Limited</Company>
  <Pages>3</Pages>
  <Words>198</Words>
  <Characters>1133</Characters>
  <Lines>9</Lines>
  <Paragraphs>2</Paragraphs>
  <TotalTime>16</TotalTime>
  <ScaleCrop>false</ScaleCrop>
  <LinksUpToDate>false</LinksUpToDate>
  <CharactersWithSpaces>1329</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2018-03-13T09:08:00Z</dcterms:created>
  <dc:creator>Lenovo User</dc:creator>
  <cp:lastModifiedBy>Jg</cp:lastModifiedBy>
  <dcterms:modified xsi:type="dcterms:W3CDTF">2023-10-11T07:30:52Z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7526BB9E46504728846C2BDB3A582514_12</vt:lpwstr>
  </property>
</Properties>
</file>